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AA436" w14:textId="77777777" w:rsidR="000F3984" w:rsidRPr="000C7B5B" w:rsidRDefault="00417B95" w:rsidP="00A179EA">
      <w:pPr>
        <w:pStyle w:val="NormalWeb"/>
        <w:spacing w:before="0" w:beforeAutospacing="0" w:after="0" w:afterAutospacing="0"/>
        <w:jc w:val="center"/>
        <w:rPr>
          <w:b/>
          <w:iCs/>
          <w:sz w:val="28"/>
          <w:szCs w:val="28"/>
          <w:lang w:val="en-US"/>
        </w:rPr>
      </w:pPr>
      <w:r w:rsidRPr="000C7B5B">
        <w:rPr>
          <w:b/>
          <w:iCs/>
          <w:sz w:val="28"/>
          <w:szCs w:val="28"/>
        </w:rPr>
        <w:t>Phụ lục I</w:t>
      </w:r>
      <w:r w:rsidRPr="000C7B5B">
        <w:rPr>
          <w:b/>
          <w:iCs/>
          <w:sz w:val="28"/>
          <w:szCs w:val="28"/>
          <w:lang w:val="en-US"/>
        </w:rPr>
        <w:t>I</w:t>
      </w:r>
    </w:p>
    <w:p w14:paraId="5FFA818F" w14:textId="77777777" w:rsidR="000F3984" w:rsidRPr="000C7B5B" w:rsidRDefault="00417B95">
      <w:pPr>
        <w:spacing w:after="0" w:line="240" w:lineRule="auto"/>
        <w:jc w:val="center"/>
        <w:rPr>
          <w:b/>
        </w:rPr>
      </w:pPr>
      <w:r w:rsidRPr="000C7B5B">
        <w:rPr>
          <w:b/>
          <w:iCs/>
          <w:lang w:val="vi-VN"/>
        </w:rPr>
        <w:t>DANH MỤC</w:t>
      </w:r>
      <w:r w:rsidRPr="000C7B5B">
        <w:rPr>
          <w:b/>
          <w:iCs/>
        </w:rPr>
        <w:t xml:space="preserve"> VÀ</w:t>
      </w:r>
      <w:r w:rsidRPr="000C7B5B">
        <w:rPr>
          <w:b/>
          <w:iCs/>
          <w:lang w:val="vi-VN"/>
        </w:rPr>
        <w:t xml:space="preserve"> QUY TRÌNH NỘI BỘ </w:t>
      </w:r>
      <w:r w:rsidRPr="000C7B5B">
        <w:rPr>
          <w:b/>
          <w:iCs/>
        </w:rPr>
        <w:t xml:space="preserve">TRONG GIẢI QUYẾT THỦ TỤC HÀNH CHÍNH THEO CƠ CHẾ MỘT CỬA LĨNH VỰC GIÁO DỤC VÀ ĐÀO TẠO THUỘC HỆ THỐNG GIÁO DỤC QUỐC DÂN </w:t>
      </w:r>
      <w:r w:rsidRPr="000C7B5B">
        <w:rPr>
          <w:b/>
        </w:rPr>
        <w:t>THUỘC THẨM QUYỀN GIẢI QUYẾT CỦA SỞ GIÁO DỤC VÀ ĐÀO TẠO TỈNH LẠNG SƠN</w:t>
      </w:r>
    </w:p>
    <w:p w14:paraId="284931E7" w14:textId="7DBE49E8" w:rsidR="000F3984" w:rsidRPr="000C7B5B" w:rsidRDefault="00417B95">
      <w:pPr>
        <w:pStyle w:val="NormalWeb"/>
        <w:spacing w:beforeAutospacing="0" w:after="0" w:afterAutospacing="0"/>
        <w:jc w:val="center"/>
        <w:rPr>
          <w:i/>
          <w:iCs/>
          <w:sz w:val="28"/>
          <w:szCs w:val="28"/>
        </w:rPr>
      </w:pPr>
      <w:r w:rsidRPr="000C7B5B">
        <w:rPr>
          <w:i/>
          <w:iCs/>
          <w:sz w:val="28"/>
          <w:szCs w:val="28"/>
        </w:rPr>
        <w:t xml:space="preserve">(Kèm theo Quyết định số </w:t>
      </w:r>
      <w:r w:rsidRPr="000C7B5B">
        <w:rPr>
          <w:i/>
          <w:iCs/>
          <w:sz w:val="28"/>
          <w:szCs w:val="28"/>
          <w:lang w:val="en-US"/>
        </w:rPr>
        <w:t xml:space="preserve">  </w:t>
      </w:r>
      <w:r w:rsidR="008F530E">
        <w:rPr>
          <w:i/>
          <w:iCs/>
          <w:sz w:val="28"/>
          <w:szCs w:val="28"/>
          <w:lang w:val="en-US"/>
        </w:rPr>
        <w:t>2214</w:t>
      </w:r>
      <w:r w:rsidRPr="000C7B5B">
        <w:rPr>
          <w:i/>
          <w:iCs/>
          <w:sz w:val="28"/>
          <w:szCs w:val="28"/>
          <w:lang w:val="en-US"/>
        </w:rPr>
        <w:t xml:space="preserve"> </w:t>
      </w:r>
      <w:r w:rsidRPr="000C7B5B">
        <w:rPr>
          <w:i/>
          <w:iCs/>
          <w:sz w:val="28"/>
          <w:szCs w:val="28"/>
        </w:rPr>
        <w:t>/QĐ-UBND ngày</w:t>
      </w:r>
      <w:r w:rsidR="004E4479" w:rsidRPr="000C7B5B">
        <w:rPr>
          <w:i/>
          <w:iCs/>
          <w:sz w:val="28"/>
          <w:szCs w:val="28"/>
          <w:lang w:val="en-US"/>
        </w:rPr>
        <w:t xml:space="preserve">   </w:t>
      </w:r>
      <w:r w:rsidR="008F530E">
        <w:rPr>
          <w:i/>
          <w:iCs/>
          <w:sz w:val="28"/>
          <w:szCs w:val="28"/>
          <w:lang w:val="en-US"/>
        </w:rPr>
        <w:t>13</w:t>
      </w:r>
      <w:r w:rsidRPr="000C7B5B">
        <w:rPr>
          <w:i/>
          <w:iCs/>
          <w:sz w:val="28"/>
          <w:szCs w:val="28"/>
        </w:rPr>
        <w:t>/1</w:t>
      </w:r>
      <w:r w:rsidRPr="000C7B5B">
        <w:rPr>
          <w:i/>
          <w:iCs/>
          <w:sz w:val="28"/>
          <w:szCs w:val="28"/>
          <w:lang w:val="en-US"/>
        </w:rPr>
        <w:t>0</w:t>
      </w:r>
      <w:r w:rsidRPr="000C7B5B">
        <w:rPr>
          <w:i/>
          <w:iCs/>
          <w:sz w:val="28"/>
          <w:szCs w:val="28"/>
        </w:rPr>
        <w:t>/2025</w:t>
      </w:r>
    </w:p>
    <w:p w14:paraId="1B0C346D" w14:textId="77777777" w:rsidR="000F3984" w:rsidRPr="000C7B5B" w:rsidRDefault="00417B95">
      <w:pPr>
        <w:pStyle w:val="NormalWeb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 w:rsidRPr="000C7B5B">
        <w:rPr>
          <w:i/>
          <w:iCs/>
          <w:sz w:val="28"/>
          <w:szCs w:val="28"/>
        </w:rPr>
        <w:t xml:space="preserve">của Chủ tịch </w:t>
      </w:r>
      <w:r w:rsidRPr="000C7B5B">
        <w:rPr>
          <w:i/>
          <w:iCs/>
          <w:sz w:val="28"/>
          <w:szCs w:val="28"/>
          <w:lang w:val="en-US"/>
        </w:rPr>
        <w:t>UBND</w:t>
      </w:r>
      <w:r w:rsidRPr="000C7B5B">
        <w:rPr>
          <w:i/>
          <w:iCs/>
          <w:sz w:val="28"/>
          <w:szCs w:val="28"/>
        </w:rPr>
        <w:t xml:space="preserve"> tỉnh Lạng Sơn)</w:t>
      </w:r>
    </w:p>
    <w:p w14:paraId="3E43F458" w14:textId="77777777" w:rsidR="000F3984" w:rsidRPr="000C7B5B" w:rsidRDefault="000F3984">
      <w:pPr>
        <w:pStyle w:val="NormalWeb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14:paraId="50019707" w14:textId="77777777" w:rsidR="000F3984" w:rsidRPr="000C7B5B" w:rsidRDefault="00417B95">
      <w:pPr>
        <w:pStyle w:val="NormalWeb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 w:rsidRPr="000C7B5B">
        <w:rPr>
          <w:b/>
          <w:bCs/>
          <w:sz w:val="28"/>
          <w:szCs w:val="28"/>
        </w:rPr>
        <w:t>Phần I</w:t>
      </w:r>
    </w:p>
    <w:p w14:paraId="680BD72F" w14:textId="77777777" w:rsidR="000F3984" w:rsidRPr="000C7B5B" w:rsidRDefault="00417B95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0C7B5B">
        <w:rPr>
          <w:b/>
          <w:bCs/>
          <w:sz w:val="28"/>
          <w:szCs w:val="28"/>
        </w:rPr>
        <w:t xml:space="preserve">DANH MỤC </w:t>
      </w:r>
      <w:r w:rsidRPr="000C7B5B">
        <w:rPr>
          <w:b/>
          <w:sz w:val="28"/>
          <w:szCs w:val="28"/>
        </w:rPr>
        <w:t xml:space="preserve">THỦ TỤC HÀNH CHÍNH ĐƯỢC XÂY DỰNG </w:t>
      </w:r>
    </w:p>
    <w:p w14:paraId="294B18A4" w14:textId="77777777" w:rsidR="000F3984" w:rsidRPr="000C7B5B" w:rsidRDefault="00417B95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  <w:lang w:val="en-US"/>
        </w:rPr>
      </w:pPr>
      <w:r w:rsidRPr="000C7B5B">
        <w:rPr>
          <w:b/>
          <w:sz w:val="28"/>
          <w:szCs w:val="28"/>
        </w:rPr>
        <w:t>QUY TRÌNH NỘI BỘ THỰC HIỆN THEO CƠ CHẾ MỘT CỬA</w:t>
      </w:r>
      <w:r w:rsidRPr="000C7B5B">
        <w:rPr>
          <w:b/>
          <w:sz w:val="28"/>
          <w:szCs w:val="28"/>
          <w:lang w:val="en-US"/>
        </w:rPr>
        <w:t xml:space="preserve"> (02 TTHC)</w:t>
      </w:r>
    </w:p>
    <w:p w14:paraId="40FD1B01" w14:textId="77777777" w:rsidR="000F3984" w:rsidRPr="000C7B5B" w:rsidRDefault="000F3984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901BD85" w14:textId="77777777" w:rsidR="000F3984" w:rsidRPr="000C7B5B" w:rsidRDefault="000F3984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b/>
          <w:sz w:val="26"/>
          <w:szCs w:val="2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6747"/>
        <w:gridCol w:w="2126"/>
      </w:tblGrid>
      <w:tr w:rsidR="000C7B5B" w:rsidRPr="000C7B5B" w14:paraId="643D5FDF" w14:textId="77777777">
        <w:trPr>
          <w:trHeight w:val="331"/>
          <w:tblHeader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6E15" w14:textId="77777777" w:rsidR="000F3984" w:rsidRPr="000C7B5B" w:rsidRDefault="00417B95">
            <w:pPr>
              <w:spacing w:after="0" w:line="240" w:lineRule="auto"/>
              <w:jc w:val="center"/>
              <w:rPr>
                <w:b/>
                <w:sz w:val="26"/>
                <w:szCs w:val="26"/>
                <w:lang w:val="pl-PL"/>
              </w:rPr>
            </w:pPr>
            <w:r w:rsidRPr="000C7B5B">
              <w:rPr>
                <w:b/>
                <w:sz w:val="26"/>
                <w:szCs w:val="26"/>
                <w:lang w:val="pl-PL"/>
              </w:rPr>
              <w:t>Số TT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0281" w14:textId="77777777" w:rsidR="000F3984" w:rsidRPr="000C7B5B" w:rsidRDefault="000F3984">
            <w:pPr>
              <w:spacing w:after="0" w:line="240" w:lineRule="auto"/>
              <w:jc w:val="center"/>
              <w:rPr>
                <w:b/>
                <w:sz w:val="26"/>
                <w:szCs w:val="26"/>
                <w:lang w:val="pl-PL"/>
              </w:rPr>
            </w:pPr>
          </w:p>
          <w:p w14:paraId="5A98F7C3" w14:textId="77777777" w:rsidR="000F3984" w:rsidRPr="000C7B5B" w:rsidRDefault="00417B95">
            <w:pPr>
              <w:spacing w:after="0" w:line="240" w:lineRule="auto"/>
              <w:jc w:val="center"/>
              <w:rPr>
                <w:b/>
                <w:sz w:val="26"/>
                <w:szCs w:val="26"/>
                <w:lang w:val="pl-PL"/>
              </w:rPr>
            </w:pPr>
            <w:r w:rsidRPr="000C7B5B">
              <w:rPr>
                <w:b/>
                <w:sz w:val="26"/>
                <w:szCs w:val="26"/>
                <w:lang w:val="pl-PL"/>
              </w:rPr>
              <w:t>Tên thủ tục hành chính</w:t>
            </w:r>
          </w:p>
          <w:p w14:paraId="3965D912" w14:textId="77777777" w:rsidR="000F3984" w:rsidRPr="000C7B5B" w:rsidRDefault="000F3984">
            <w:pPr>
              <w:spacing w:after="0" w:line="240" w:lineRule="auto"/>
              <w:jc w:val="center"/>
              <w:rPr>
                <w:b/>
                <w:sz w:val="26"/>
                <w:szCs w:val="26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4A3A" w14:textId="77777777" w:rsidR="000F3984" w:rsidRPr="000C7B5B" w:rsidRDefault="00417B95">
            <w:pPr>
              <w:spacing w:after="0" w:line="240" w:lineRule="auto"/>
              <w:jc w:val="center"/>
              <w:rPr>
                <w:b/>
                <w:sz w:val="26"/>
                <w:szCs w:val="26"/>
                <w:lang w:val="pl-PL"/>
              </w:rPr>
            </w:pPr>
            <w:r w:rsidRPr="000C7B5B">
              <w:rPr>
                <w:b/>
                <w:sz w:val="26"/>
                <w:szCs w:val="26"/>
                <w:lang w:val="pl-PL"/>
              </w:rPr>
              <w:t>Ghi chú</w:t>
            </w:r>
          </w:p>
        </w:tc>
      </w:tr>
      <w:tr w:rsidR="000C7B5B" w:rsidRPr="000C7B5B" w14:paraId="159995B8" w14:textId="77777777">
        <w:trPr>
          <w:trHeight w:val="1110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CED2" w14:textId="77777777" w:rsidR="000F3984" w:rsidRPr="000C7B5B" w:rsidRDefault="00417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pl-PL"/>
              </w:rPr>
            </w:pPr>
            <w:r w:rsidRPr="000C7B5B"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1BD7" w14:textId="77777777" w:rsidR="000F3984" w:rsidRPr="000C7B5B" w:rsidRDefault="00417B95">
            <w:pPr>
              <w:spacing w:after="0" w:line="240" w:lineRule="auto"/>
              <w:jc w:val="both"/>
              <w:rPr>
                <w:lang w:val="nl-NL"/>
              </w:rPr>
            </w:pPr>
            <w:r w:rsidRPr="000C7B5B">
              <w:rPr>
                <w:lang w:val="nl-NL"/>
              </w:rPr>
              <w:t xml:space="preserve">Gian hạn hoặc điều chỉnh </w:t>
            </w:r>
            <w:r w:rsidRPr="000C7B5B">
              <w:rPr>
                <w:bCs/>
              </w:rPr>
              <w:t>Đề án dạy và học bằng tiếng n</w:t>
            </w:r>
            <w:r w:rsidRPr="000C7B5B">
              <w:rPr>
                <w:bCs/>
                <w:lang w:val="vi-VN"/>
              </w:rPr>
              <w:t>ước ngoài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E0DF" w14:textId="77777777" w:rsidR="000F3984" w:rsidRPr="000C7B5B" w:rsidRDefault="000F3984">
            <w:pPr>
              <w:spacing w:after="0" w:line="240" w:lineRule="auto"/>
              <w:rPr>
                <w:b/>
                <w:sz w:val="26"/>
                <w:szCs w:val="26"/>
                <w:lang w:val="pl-PL"/>
              </w:rPr>
            </w:pPr>
          </w:p>
        </w:tc>
      </w:tr>
      <w:tr w:rsidR="000F3984" w:rsidRPr="000C7B5B" w14:paraId="516DAA49" w14:textId="77777777">
        <w:trPr>
          <w:trHeight w:val="1266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6AFE" w14:textId="77777777" w:rsidR="000F3984" w:rsidRPr="000C7B5B" w:rsidRDefault="00417B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0C7B5B"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601F" w14:textId="77777777" w:rsidR="000F3984" w:rsidRPr="000C7B5B" w:rsidRDefault="00417B95">
            <w:pPr>
              <w:spacing w:after="0" w:line="240" w:lineRule="auto"/>
              <w:jc w:val="both"/>
              <w:rPr>
                <w:lang w:val="nl-NL"/>
              </w:rPr>
            </w:pPr>
            <w:r w:rsidRPr="000C7B5B">
              <w:rPr>
                <w:lang w:val="nl-NL"/>
              </w:rPr>
              <w:t xml:space="preserve">Chấm dứt hoạt động của </w:t>
            </w:r>
            <w:r w:rsidRPr="000C7B5B">
              <w:rPr>
                <w:bCs/>
              </w:rPr>
              <w:t>Đề án dạy và học bằng tiếng n</w:t>
            </w:r>
            <w:r w:rsidRPr="000C7B5B">
              <w:rPr>
                <w:bCs/>
                <w:lang w:val="vi-VN"/>
              </w:rPr>
              <w:t>ước ngoài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7AE6" w14:textId="77777777" w:rsidR="000F3984" w:rsidRPr="000C7B5B" w:rsidRDefault="000F3984">
            <w:pPr>
              <w:spacing w:after="0" w:line="240" w:lineRule="auto"/>
              <w:rPr>
                <w:b/>
                <w:sz w:val="26"/>
                <w:szCs w:val="26"/>
                <w:lang w:val="pl-PL"/>
              </w:rPr>
            </w:pPr>
          </w:p>
        </w:tc>
      </w:tr>
    </w:tbl>
    <w:p w14:paraId="772A9F76" w14:textId="77777777" w:rsidR="000F3984" w:rsidRPr="000C7B5B" w:rsidRDefault="000F3984">
      <w:pPr>
        <w:spacing w:after="160" w:line="252" w:lineRule="auto"/>
        <w:jc w:val="center"/>
        <w:rPr>
          <w:b/>
          <w:sz w:val="26"/>
          <w:szCs w:val="26"/>
          <w:lang w:val="pl-PL"/>
        </w:rPr>
      </w:pPr>
    </w:p>
    <w:p w14:paraId="3934761E" w14:textId="77777777" w:rsidR="000F3984" w:rsidRPr="000C7B5B" w:rsidRDefault="00417B95" w:rsidP="00815107">
      <w:pPr>
        <w:spacing w:before="240" w:after="0" w:line="252" w:lineRule="auto"/>
        <w:jc w:val="center"/>
        <w:rPr>
          <w:b/>
          <w:lang w:val="pl-PL"/>
        </w:rPr>
      </w:pPr>
      <w:r w:rsidRPr="000C7B5B">
        <w:rPr>
          <w:b/>
          <w:lang w:val="pl-PL"/>
        </w:rPr>
        <w:t>Phần II</w:t>
      </w:r>
    </w:p>
    <w:p w14:paraId="2CA4274E" w14:textId="77777777" w:rsidR="000F3984" w:rsidRPr="000C7B5B" w:rsidRDefault="00417B95">
      <w:pPr>
        <w:spacing w:after="0" w:line="240" w:lineRule="auto"/>
        <w:jc w:val="center"/>
        <w:rPr>
          <w:b/>
          <w:bCs/>
          <w:spacing w:val="-2"/>
          <w:lang w:val="vi-VN"/>
        </w:rPr>
      </w:pPr>
      <w:r w:rsidRPr="000C7B5B">
        <w:rPr>
          <w:b/>
          <w:bCs/>
          <w:lang w:val="vi-VN"/>
        </w:rPr>
        <w:t xml:space="preserve">QUY TRÌNH </w:t>
      </w:r>
      <w:r w:rsidRPr="000C7B5B">
        <w:rPr>
          <w:b/>
          <w:bCs/>
          <w:spacing w:val="-2"/>
          <w:lang w:val="vi-VN"/>
        </w:rPr>
        <w:t>NỘI BỘ TRONG GIẢI QUYẾT THỦ TỤC</w:t>
      </w:r>
    </w:p>
    <w:p w14:paraId="30849CF9" w14:textId="77777777" w:rsidR="000F3984" w:rsidRPr="000C7B5B" w:rsidRDefault="00417B95">
      <w:pPr>
        <w:spacing w:after="0" w:line="240" w:lineRule="auto"/>
        <w:jc w:val="center"/>
        <w:rPr>
          <w:b/>
          <w:bCs/>
          <w:spacing w:val="-2"/>
          <w:lang w:val="vi-VN"/>
        </w:rPr>
      </w:pPr>
      <w:r w:rsidRPr="000C7B5B">
        <w:rPr>
          <w:b/>
          <w:bCs/>
          <w:spacing w:val="-2"/>
          <w:lang w:val="vi-VN"/>
        </w:rPr>
        <w:t>HÀNH CHÍNH THEO CƠ CHẾ MỘT CỬA</w:t>
      </w:r>
    </w:p>
    <w:p w14:paraId="6A86DACA" w14:textId="77777777" w:rsidR="000F3984" w:rsidRPr="000C7B5B" w:rsidRDefault="000F3984">
      <w:pPr>
        <w:pStyle w:val="NormalWeb"/>
        <w:spacing w:before="120" w:beforeAutospacing="0" w:after="120" w:afterAutospacing="0"/>
        <w:ind w:firstLine="720"/>
        <w:rPr>
          <w:b/>
          <w:sz w:val="28"/>
          <w:szCs w:val="28"/>
        </w:rPr>
      </w:pPr>
    </w:p>
    <w:p w14:paraId="52846B85" w14:textId="77777777" w:rsidR="000F3984" w:rsidRPr="000C7B5B" w:rsidRDefault="00417B95">
      <w:pPr>
        <w:pStyle w:val="NormalWeb"/>
        <w:spacing w:before="120" w:beforeAutospacing="0" w:after="120" w:afterAutospacing="0"/>
        <w:ind w:firstLine="720"/>
        <w:rPr>
          <w:b/>
          <w:sz w:val="28"/>
          <w:szCs w:val="28"/>
        </w:rPr>
      </w:pPr>
      <w:r w:rsidRPr="000C7B5B">
        <w:rPr>
          <w:b/>
          <w:sz w:val="28"/>
          <w:szCs w:val="28"/>
        </w:rPr>
        <w:t>Các cụm từ viết tắt:</w:t>
      </w:r>
      <w:r w:rsidRPr="000C7B5B">
        <w:rPr>
          <w:b/>
          <w:sz w:val="28"/>
          <w:szCs w:val="28"/>
        </w:rPr>
        <w:tab/>
      </w:r>
      <w:r w:rsidRPr="000C7B5B">
        <w:rPr>
          <w:b/>
          <w:sz w:val="28"/>
          <w:szCs w:val="28"/>
        </w:rPr>
        <w:tab/>
      </w:r>
      <w:r w:rsidRPr="000C7B5B">
        <w:rPr>
          <w:b/>
          <w:sz w:val="28"/>
          <w:szCs w:val="28"/>
        </w:rPr>
        <w:tab/>
      </w:r>
      <w:r w:rsidRPr="000C7B5B">
        <w:rPr>
          <w:b/>
          <w:sz w:val="28"/>
          <w:szCs w:val="28"/>
        </w:rPr>
        <w:tab/>
      </w:r>
    </w:p>
    <w:p w14:paraId="3D1DBBFC" w14:textId="77777777" w:rsidR="000F3984" w:rsidRPr="000C7B5B" w:rsidRDefault="00417B95">
      <w:pPr>
        <w:pStyle w:val="NormalWeb"/>
        <w:spacing w:before="120" w:beforeAutospacing="0" w:after="120" w:afterAutospacing="0"/>
        <w:ind w:firstLine="720"/>
        <w:rPr>
          <w:sz w:val="28"/>
          <w:szCs w:val="28"/>
          <w:lang w:val="en-US"/>
        </w:rPr>
      </w:pPr>
      <w:r w:rsidRPr="000C7B5B">
        <w:rPr>
          <w:sz w:val="28"/>
          <w:szCs w:val="28"/>
        </w:rPr>
        <w:t>- Trung tâm Phục vụ hành chính công</w:t>
      </w:r>
      <w:r w:rsidRPr="000C7B5B">
        <w:rPr>
          <w:sz w:val="28"/>
          <w:szCs w:val="28"/>
          <w:lang w:val="en-US"/>
        </w:rPr>
        <w:t xml:space="preserve">: </w:t>
      </w:r>
      <w:r w:rsidRPr="000C7B5B">
        <w:rPr>
          <w:bCs/>
          <w:spacing w:val="-2"/>
          <w:sz w:val="28"/>
          <w:szCs w:val="28"/>
        </w:rPr>
        <w:t>TTPVHCC</w:t>
      </w:r>
      <w:r w:rsidRPr="000C7B5B">
        <w:rPr>
          <w:bCs/>
          <w:spacing w:val="-2"/>
          <w:sz w:val="28"/>
          <w:szCs w:val="28"/>
          <w:lang w:val="en-US"/>
        </w:rPr>
        <w:t>;</w:t>
      </w:r>
    </w:p>
    <w:p w14:paraId="38C19740" w14:textId="77777777" w:rsidR="000F3984" w:rsidRPr="000C7B5B" w:rsidRDefault="00417B95">
      <w:pPr>
        <w:pStyle w:val="NormalWeb"/>
        <w:spacing w:before="120" w:beforeAutospacing="0" w:after="120" w:afterAutospacing="0"/>
        <w:ind w:firstLine="720"/>
        <w:rPr>
          <w:sz w:val="28"/>
          <w:szCs w:val="28"/>
          <w:lang w:val="en-US"/>
        </w:rPr>
      </w:pPr>
      <w:r w:rsidRPr="000C7B5B">
        <w:rPr>
          <w:sz w:val="28"/>
          <w:szCs w:val="28"/>
        </w:rPr>
        <w:t>- Sở Giáo dục và Đào tạo: Sở GDĐT</w:t>
      </w:r>
      <w:r w:rsidRPr="000C7B5B">
        <w:rPr>
          <w:sz w:val="28"/>
          <w:szCs w:val="28"/>
          <w:lang w:val="en-US"/>
        </w:rPr>
        <w:t>;</w:t>
      </w:r>
    </w:p>
    <w:p w14:paraId="75D450E2" w14:textId="77777777" w:rsidR="000F3984" w:rsidRPr="000C7B5B" w:rsidRDefault="00417B95">
      <w:pPr>
        <w:pStyle w:val="NormalWeb"/>
        <w:spacing w:before="120" w:beforeAutospacing="0" w:after="120" w:afterAutospacing="0"/>
        <w:ind w:firstLine="720"/>
        <w:rPr>
          <w:sz w:val="28"/>
          <w:szCs w:val="28"/>
          <w:lang w:val="en-US"/>
        </w:rPr>
      </w:pPr>
      <w:r w:rsidRPr="000C7B5B">
        <w:rPr>
          <w:sz w:val="28"/>
          <w:szCs w:val="28"/>
        </w:rPr>
        <w:t>- Tổ chức cán bộ</w:t>
      </w:r>
      <w:r w:rsidRPr="000C7B5B">
        <w:rPr>
          <w:sz w:val="28"/>
          <w:szCs w:val="28"/>
          <w:lang w:val="en-US"/>
        </w:rPr>
        <w:t xml:space="preserve">: </w:t>
      </w:r>
      <w:r w:rsidRPr="000C7B5B">
        <w:rPr>
          <w:sz w:val="28"/>
          <w:szCs w:val="28"/>
        </w:rPr>
        <w:t>TCCB</w:t>
      </w:r>
      <w:r w:rsidRPr="000C7B5B">
        <w:rPr>
          <w:sz w:val="28"/>
          <w:szCs w:val="28"/>
          <w:lang w:val="en-US"/>
        </w:rPr>
        <w:t>;</w:t>
      </w:r>
    </w:p>
    <w:p w14:paraId="6D2FD7BF" w14:textId="77777777" w:rsidR="000F3984" w:rsidRPr="000C7B5B" w:rsidRDefault="00417B95">
      <w:pPr>
        <w:pStyle w:val="NormalWeb"/>
        <w:spacing w:before="120" w:beforeAutospacing="0" w:after="120" w:afterAutospacing="0"/>
        <w:ind w:firstLine="720"/>
        <w:rPr>
          <w:sz w:val="28"/>
          <w:szCs w:val="28"/>
          <w:lang w:val="en-US"/>
        </w:rPr>
      </w:pPr>
      <w:r w:rsidRPr="000C7B5B">
        <w:rPr>
          <w:sz w:val="28"/>
          <w:szCs w:val="28"/>
        </w:rPr>
        <w:t>- Giáo dục Trung học: GDTrH</w:t>
      </w:r>
      <w:r w:rsidRPr="000C7B5B">
        <w:rPr>
          <w:sz w:val="28"/>
          <w:szCs w:val="28"/>
          <w:lang w:val="en-US"/>
        </w:rPr>
        <w:t>;</w:t>
      </w:r>
    </w:p>
    <w:p w14:paraId="5F74BF15" w14:textId="77777777" w:rsidR="000F3984" w:rsidRPr="000C7B5B" w:rsidRDefault="00417B95">
      <w:pPr>
        <w:pStyle w:val="NormalWeb"/>
        <w:spacing w:before="120" w:beforeAutospacing="0" w:after="120" w:afterAutospacing="0"/>
        <w:ind w:firstLine="720"/>
        <w:rPr>
          <w:sz w:val="28"/>
          <w:szCs w:val="28"/>
          <w:lang w:val="en-US"/>
        </w:rPr>
      </w:pPr>
      <w:r w:rsidRPr="000C7B5B">
        <w:rPr>
          <w:sz w:val="28"/>
          <w:szCs w:val="28"/>
        </w:rPr>
        <w:t xml:space="preserve">- Giáo dục Thường xuyên </w:t>
      </w:r>
      <w:r w:rsidRPr="000C7B5B">
        <w:rPr>
          <w:sz w:val="28"/>
          <w:szCs w:val="28"/>
          <w:lang w:val="en-US"/>
        </w:rPr>
        <w:t>-</w:t>
      </w:r>
      <w:r w:rsidRPr="000C7B5B">
        <w:rPr>
          <w:sz w:val="28"/>
          <w:szCs w:val="28"/>
        </w:rPr>
        <w:t xml:space="preserve"> </w:t>
      </w:r>
      <w:r w:rsidRPr="000C7B5B">
        <w:rPr>
          <w:sz w:val="28"/>
          <w:szCs w:val="28"/>
          <w:lang w:val="en-US"/>
        </w:rPr>
        <w:t>Giáo dục Nghề</w:t>
      </w:r>
      <w:r w:rsidRPr="000C7B5B">
        <w:rPr>
          <w:sz w:val="28"/>
          <w:szCs w:val="28"/>
        </w:rPr>
        <w:t xml:space="preserve"> nghiệp: GDTX-CN</w:t>
      </w:r>
      <w:r w:rsidRPr="000C7B5B">
        <w:rPr>
          <w:sz w:val="28"/>
          <w:szCs w:val="28"/>
          <w:lang w:val="en-US"/>
        </w:rPr>
        <w:t>;</w:t>
      </w:r>
    </w:p>
    <w:p w14:paraId="1CD37CD8" w14:textId="77777777" w:rsidR="000F3984" w:rsidRPr="000C7B5B" w:rsidRDefault="00417B95">
      <w:pPr>
        <w:pStyle w:val="NormalWeb"/>
        <w:spacing w:before="120" w:beforeAutospacing="0" w:after="120" w:afterAutospacing="0"/>
        <w:ind w:firstLine="720"/>
        <w:rPr>
          <w:b/>
          <w:sz w:val="26"/>
          <w:szCs w:val="26"/>
        </w:rPr>
      </w:pPr>
      <w:r w:rsidRPr="000C7B5B">
        <w:rPr>
          <w:sz w:val="28"/>
          <w:szCs w:val="28"/>
        </w:rPr>
        <w:t xml:space="preserve">- Công chức </w:t>
      </w:r>
      <w:r w:rsidRPr="000C7B5B">
        <w:rPr>
          <w:sz w:val="28"/>
          <w:szCs w:val="28"/>
          <w:lang w:val="en-US"/>
        </w:rPr>
        <w:t>Bộ phận một cửa</w:t>
      </w:r>
      <w:r w:rsidRPr="000C7B5B">
        <w:rPr>
          <w:sz w:val="28"/>
          <w:szCs w:val="28"/>
        </w:rPr>
        <w:t xml:space="preserve">: </w:t>
      </w:r>
      <w:r w:rsidRPr="000C7B5B">
        <w:rPr>
          <w:sz w:val="28"/>
          <w:szCs w:val="28"/>
          <w:lang w:val="en-US"/>
        </w:rPr>
        <w:t>CCMC.</w:t>
      </w:r>
    </w:p>
    <w:p w14:paraId="786939BD" w14:textId="77777777" w:rsidR="000F3984" w:rsidRPr="000C7B5B" w:rsidRDefault="00417B95" w:rsidP="006950A7">
      <w:pPr>
        <w:spacing w:before="360" w:after="120" w:line="240" w:lineRule="auto"/>
        <w:ind w:firstLine="709"/>
        <w:rPr>
          <w:b/>
          <w:bCs/>
        </w:rPr>
      </w:pPr>
      <w:r w:rsidRPr="000C7B5B">
        <w:rPr>
          <w:b/>
        </w:rPr>
        <w:t xml:space="preserve">1. </w:t>
      </w:r>
      <w:r w:rsidRPr="000C7B5B">
        <w:rPr>
          <w:b/>
          <w:lang w:val="nl-NL"/>
        </w:rPr>
        <w:t xml:space="preserve">Gian hạn hoặc điều chỉnh </w:t>
      </w:r>
      <w:r w:rsidRPr="000C7B5B">
        <w:rPr>
          <w:b/>
          <w:bCs/>
        </w:rPr>
        <w:t>Đề án dạy và học bằng tiếng n</w:t>
      </w:r>
      <w:r w:rsidRPr="000C7B5B">
        <w:rPr>
          <w:b/>
          <w:bCs/>
          <w:lang w:val="vi-VN"/>
        </w:rPr>
        <w:t>ước ngoài</w:t>
      </w:r>
      <w:r w:rsidRPr="000C7B5B">
        <w:rPr>
          <w:b/>
          <w:bCs/>
        </w:rPr>
        <w:t>.</w:t>
      </w:r>
    </w:p>
    <w:p w14:paraId="77D90E9A" w14:textId="77777777" w:rsidR="000F3984" w:rsidRPr="000C7B5B" w:rsidRDefault="00417B95">
      <w:pPr>
        <w:spacing w:after="240" w:line="240" w:lineRule="auto"/>
        <w:ind w:firstLine="720"/>
      </w:pPr>
      <w:r w:rsidRPr="000C7B5B">
        <w:rPr>
          <w:bCs/>
          <w:spacing w:val="-2"/>
        </w:rPr>
        <w:t>Tổng thời gian thực hiện TTHC</w:t>
      </w:r>
      <w:r w:rsidRPr="000C7B5B">
        <w:t xml:space="preserve">: 05 ngày làm việc x 08 giờ = 40 giờ. </w:t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0"/>
        <w:gridCol w:w="4955"/>
        <w:gridCol w:w="2066"/>
        <w:gridCol w:w="1620"/>
      </w:tblGrid>
      <w:tr w:rsidR="000C7B5B" w:rsidRPr="000C7B5B" w14:paraId="41CD654C" w14:textId="77777777" w:rsidTr="00E5351E">
        <w:trPr>
          <w:cantSplit/>
          <w:trHeight w:val="429"/>
          <w:tblHeader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22F64" w14:textId="77777777" w:rsidR="000F3984" w:rsidRPr="000C7B5B" w:rsidRDefault="00417B95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lastRenderedPageBreak/>
              <w:t>Số</w:t>
            </w:r>
          </w:p>
          <w:p w14:paraId="1DB0FC80" w14:textId="77777777" w:rsidR="000F3984" w:rsidRPr="000C7B5B" w:rsidRDefault="00417B95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386EE" w14:textId="77777777" w:rsidR="000F3984" w:rsidRPr="000C7B5B" w:rsidRDefault="00417B95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Trình tự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C166E" w14:textId="77777777" w:rsidR="000F3984" w:rsidRPr="000C7B5B" w:rsidRDefault="00417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Trách nhiệm</w:t>
            </w:r>
          </w:p>
          <w:p w14:paraId="262535C1" w14:textId="77777777" w:rsidR="000F3984" w:rsidRPr="000C7B5B" w:rsidRDefault="00417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thực hiện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C0500" w14:textId="77777777" w:rsidR="000F3984" w:rsidRPr="000C7B5B" w:rsidRDefault="00417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Thời gian</w:t>
            </w:r>
          </w:p>
          <w:p w14:paraId="22A8D3AD" w14:textId="77777777" w:rsidR="000F3984" w:rsidRPr="000C7B5B" w:rsidRDefault="00417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thực hiện</w:t>
            </w:r>
          </w:p>
        </w:tc>
      </w:tr>
      <w:tr w:rsidR="000C7B5B" w:rsidRPr="000C7B5B" w14:paraId="5C68ACD3" w14:textId="77777777" w:rsidTr="00E5351E">
        <w:trPr>
          <w:trHeight w:val="1267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3D917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B1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484F" w14:textId="77777777" w:rsidR="000F3984" w:rsidRPr="000C7B5B" w:rsidRDefault="00417B95">
            <w:pPr>
              <w:spacing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Tiếp nhận hồ sơ và ghi giấy biên nhận, hẹn ngày trả kết quả. Nhập hồ sơ điện tử.</w:t>
            </w:r>
          </w:p>
          <w:p w14:paraId="538EC967" w14:textId="77777777" w:rsidR="000F3984" w:rsidRPr="000C7B5B" w:rsidRDefault="00417B95">
            <w:pPr>
              <w:spacing w:before="120" w:after="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Chuyển hồ sơ cho Phòng GDTrH.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151EE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CCMC của Sở</w:t>
            </w:r>
          </w:p>
          <w:p w14:paraId="2440E550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0C7B5B">
              <w:rPr>
                <w:sz w:val="26"/>
                <w:szCs w:val="26"/>
              </w:rPr>
              <w:t xml:space="preserve"> tại TTPVHCC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9FD56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02 giờ</w:t>
            </w:r>
          </w:p>
        </w:tc>
      </w:tr>
      <w:tr w:rsidR="000C7B5B" w:rsidRPr="000C7B5B" w14:paraId="0333BE12" w14:textId="77777777" w:rsidTr="00E5351E">
        <w:trPr>
          <w:trHeight w:val="643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AF9AA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B2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AE86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Phân công xử lý hồ sơ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1442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Lãnh đạo </w:t>
            </w:r>
          </w:p>
          <w:p w14:paraId="4642100D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Phòng GDTrH.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EA819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0C7B5B">
              <w:rPr>
                <w:sz w:val="26"/>
                <w:szCs w:val="26"/>
              </w:rPr>
              <w:t>04 giờ</w:t>
            </w:r>
          </w:p>
        </w:tc>
      </w:tr>
      <w:tr w:rsidR="000C7B5B" w:rsidRPr="000C7B5B" w14:paraId="1EF8EC6C" w14:textId="77777777" w:rsidTr="00E5351E">
        <w:trPr>
          <w:trHeight w:val="3678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7D18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B3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F09A4" w14:textId="77777777" w:rsidR="000F3984" w:rsidRPr="000C7B5B" w:rsidRDefault="00417B95">
            <w:pPr>
              <w:spacing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Thẩm định hồ sơ </w:t>
            </w:r>
          </w:p>
          <w:p w14:paraId="7161B629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  <w:shd w:val="clear" w:color="auto" w:fill="FFFFFF"/>
              </w:rPr>
            </w:pPr>
            <w:r w:rsidRPr="000C7B5B">
              <w:rPr>
                <w:sz w:val="26"/>
                <w:szCs w:val="26"/>
                <w:shd w:val="clear" w:color="auto" w:fill="FFFFFF"/>
              </w:rPr>
              <w:t>- Trường hợp hồ sơ không đáp ứng yêu cầu, thông báo cho cá nhân/tổ chức trong thời hạn không quá 04 giờ, nêu rõ lý do.</w:t>
            </w:r>
          </w:p>
          <w:p w14:paraId="4C963E14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  <w:shd w:val="clear" w:color="auto" w:fill="FFFFFF"/>
              </w:rPr>
            </w:pPr>
            <w:r w:rsidRPr="000C7B5B">
              <w:rPr>
                <w:sz w:val="26"/>
                <w:szCs w:val="26"/>
                <w:shd w:val="clear" w:color="auto" w:fill="FFFFFF"/>
              </w:rPr>
              <w:t>- Trường hợp hồ sơ cần giải trình và bổ sung thêm, thông báo cho cá nhân/tổ chức trong thời hạn không quá không quá 04 giờ kể từ ngày được phân công thụ lý.</w:t>
            </w:r>
          </w:p>
          <w:p w14:paraId="3AD8506B" w14:textId="77777777" w:rsidR="000F3984" w:rsidRPr="000C7B5B" w:rsidRDefault="00417B95">
            <w:pPr>
              <w:spacing w:before="120" w:after="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  <w:shd w:val="clear" w:color="auto" w:fill="FFFFFF"/>
              </w:rPr>
              <w:t>- Trường hợp, hồ sơ đáp ứng yêu cầu: xây dựng dự thảo văn bản (kết quả giải quyết).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1F9D5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Chuyên viên </w:t>
            </w:r>
          </w:p>
          <w:p w14:paraId="562A1581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Phòng GDTrH.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7C763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0C7B5B">
              <w:rPr>
                <w:sz w:val="26"/>
                <w:szCs w:val="26"/>
              </w:rPr>
              <w:t>20 giờ</w:t>
            </w:r>
          </w:p>
        </w:tc>
      </w:tr>
      <w:tr w:rsidR="000C7B5B" w:rsidRPr="000C7B5B" w14:paraId="5300A111" w14:textId="77777777" w:rsidTr="00E5351E">
        <w:trPr>
          <w:trHeight w:val="341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9B56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B4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E239B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Xem xét văn bản của chuyên viên trình.</w:t>
            </w:r>
          </w:p>
          <w:p w14:paraId="5B88EAB1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Trình Lãnh đạo Sở.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06C08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Lãnh đạo </w:t>
            </w:r>
          </w:p>
          <w:p w14:paraId="5B5D3FAD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Phòng GDTrH.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0C8B6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0C7B5B">
              <w:rPr>
                <w:sz w:val="26"/>
                <w:szCs w:val="26"/>
              </w:rPr>
              <w:t>04 giờ</w:t>
            </w:r>
          </w:p>
        </w:tc>
      </w:tr>
      <w:tr w:rsidR="000C7B5B" w:rsidRPr="000C7B5B" w14:paraId="74B9EC9D" w14:textId="77777777" w:rsidTr="00E5351E">
        <w:trPr>
          <w:trHeight w:val="1488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FF6CB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B5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BBFFB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Duyệt hồ sơ/ký văn bản xử lý:  </w:t>
            </w:r>
          </w:p>
          <w:p w14:paraId="2CA0F227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- Nếu đáp ứng yêu cầu: Ký duyệt vào văn bản liên quan, chuyển văn thư. </w:t>
            </w:r>
          </w:p>
          <w:p w14:paraId="35768049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Nếu không đáp ứng yêu cầu: chuyển lại Lãnh đạo Phòng GDTrH xử lý.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43A40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Lãnh đạo Sở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B78E5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0C7B5B">
              <w:rPr>
                <w:sz w:val="26"/>
                <w:szCs w:val="26"/>
              </w:rPr>
              <w:t>08 giờ</w:t>
            </w:r>
          </w:p>
        </w:tc>
      </w:tr>
      <w:tr w:rsidR="000C7B5B" w:rsidRPr="000C7B5B" w14:paraId="76406F6C" w14:textId="77777777" w:rsidTr="00E5351E">
        <w:trPr>
          <w:trHeight w:val="605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733F4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B6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0E74A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Đóng dấu, chuyển văn bản xử lý cho CCMC của Sở tại TTPVHCC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5DEF1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Văn thư Sở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6B452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02 giờ</w:t>
            </w:r>
          </w:p>
        </w:tc>
      </w:tr>
      <w:tr w:rsidR="000C7B5B" w:rsidRPr="000C7B5B" w14:paraId="2435116F" w14:textId="77777777" w:rsidTr="00E5351E">
        <w:trPr>
          <w:trHeight w:val="603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86EF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B7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84CAE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Trả kết quả giải quyết.</w:t>
            </w:r>
          </w:p>
          <w:p w14:paraId="3BD2581F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Thống kê, theo dõi.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B7DD9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CCMC của Sở</w:t>
            </w:r>
          </w:p>
          <w:p w14:paraId="7567A67A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 tại TTPVHCC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A7C73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Không tính thời gian</w:t>
            </w:r>
          </w:p>
        </w:tc>
      </w:tr>
      <w:tr w:rsidR="000C7B5B" w:rsidRPr="000C7B5B" w14:paraId="4B459AFD" w14:textId="77777777" w:rsidTr="00E5351E">
        <w:trPr>
          <w:trHeight w:val="336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A9802" w14:textId="77777777" w:rsidR="000F3984" w:rsidRPr="000C7B5B" w:rsidRDefault="000F3984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63F8C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b/>
                <w:sz w:val="26"/>
                <w:szCs w:val="26"/>
              </w:rPr>
              <w:t>Tổng thời gian thực hiện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0A7E3" w14:textId="77777777" w:rsidR="000F3984" w:rsidRPr="000C7B5B" w:rsidRDefault="00417B95">
            <w:pPr>
              <w:spacing w:before="120" w:after="12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0C7B5B">
              <w:rPr>
                <w:b/>
                <w:bCs/>
                <w:sz w:val="26"/>
                <w:szCs w:val="26"/>
              </w:rPr>
              <w:t>40 giờ</w:t>
            </w:r>
          </w:p>
        </w:tc>
      </w:tr>
    </w:tbl>
    <w:p w14:paraId="7F71C9F9" w14:textId="0A04B4E0" w:rsidR="000F3984" w:rsidRPr="000C7B5B" w:rsidRDefault="00417B95" w:rsidP="00BF66F1">
      <w:pPr>
        <w:spacing w:before="120" w:after="120"/>
        <w:rPr>
          <w:b/>
        </w:rPr>
      </w:pPr>
      <w:r w:rsidRPr="000C7B5B">
        <w:rPr>
          <w:b/>
        </w:rPr>
        <w:tab/>
      </w:r>
    </w:p>
    <w:p w14:paraId="4B5E5476" w14:textId="77777777" w:rsidR="000F3984" w:rsidRPr="000C7B5B" w:rsidRDefault="00417B95">
      <w:pPr>
        <w:spacing w:before="120" w:after="120" w:line="240" w:lineRule="auto"/>
        <w:ind w:firstLine="709"/>
        <w:rPr>
          <w:b/>
        </w:rPr>
      </w:pPr>
      <w:r w:rsidRPr="000C7B5B">
        <w:rPr>
          <w:b/>
        </w:rPr>
        <w:t xml:space="preserve">2. </w:t>
      </w:r>
      <w:r w:rsidRPr="000C7B5B">
        <w:rPr>
          <w:b/>
          <w:lang w:val="nl-NL"/>
        </w:rPr>
        <w:t xml:space="preserve">Chấm dứt hoạt động của </w:t>
      </w:r>
      <w:r w:rsidRPr="000C7B5B">
        <w:rPr>
          <w:b/>
          <w:bCs/>
        </w:rPr>
        <w:t>Đề án dạy và học bằng tiếng n</w:t>
      </w:r>
      <w:r w:rsidRPr="000C7B5B">
        <w:rPr>
          <w:b/>
          <w:bCs/>
          <w:lang w:val="vi-VN"/>
        </w:rPr>
        <w:t>ước ngoài</w:t>
      </w:r>
      <w:r w:rsidRPr="000C7B5B">
        <w:rPr>
          <w:b/>
          <w:bCs/>
        </w:rPr>
        <w:t>.</w:t>
      </w:r>
    </w:p>
    <w:p w14:paraId="7CDB0835" w14:textId="77777777" w:rsidR="000F3984" w:rsidRPr="000C7B5B" w:rsidRDefault="00417B95">
      <w:pPr>
        <w:spacing w:before="120" w:after="240" w:line="240" w:lineRule="auto"/>
        <w:ind w:firstLine="720"/>
      </w:pPr>
      <w:r w:rsidRPr="000C7B5B">
        <w:rPr>
          <w:bCs/>
          <w:spacing w:val="-2"/>
        </w:rPr>
        <w:t>Tổng thời gian thực hiện TTHC</w:t>
      </w:r>
      <w:r w:rsidRPr="000C7B5B">
        <w:t xml:space="preserve">: 03 ngày làm việc x 08 giờ = 24 giờ. 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0"/>
        <w:gridCol w:w="4955"/>
        <w:gridCol w:w="2127"/>
        <w:gridCol w:w="1701"/>
      </w:tblGrid>
      <w:tr w:rsidR="000C7B5B" w:rsidRPr="000C7B5B" w14:paraId="253D619B" w14:textId="77777777" w:rsidTr="00E5351E">
        <w:trPr>
          <w:cantSplit/>
          <w:trHeight w:val="570"/>
          <w:tblHeader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6D52F" w14:textId="77777777" w:rsidR="000F3984" w:rsidRPr="000C7B5B" w:rsidRDefault="00417B95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Số</w:t>
            </w:r>
          </w:p>
          <w:p w14:paraId="41BD56B3" w14:textId="77777777" w:rsidR="000F3984" w:rsidRPr="000C7B5B" w:rsidRDefault="00417B95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3D6CA" w14:textId="77777777" w:rsidR="000F3984" w:rsidRPr="000C7B5B" w:rsidRDefault="00417B95">
            <w:pPr>
              <w:spacing w:before="120" w:after="12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Trình tự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3BAFA" w14:textId="77777777" w:rsidR="000F3984" w:rsidRPr="000C7B5B" w:rsidRDefault="00417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Trách nhiệm</w:t>
            </w:r>
          </w:p>
          <w:p w14:paraId="6669007B" w14:textId="77777777" w:rsidR="000F3984" w:rsidRPr="000C7B5B" w:rsidRDefault="00417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thực hiện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44B98" w14:textId="77777777" w:rsidR="000F3984" w:rsidRPr="000C7B5B" w:rsidRDefault="00417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Thời gian</w:t>
            </w:r>
          </w:p>
          <w:p w14:paraId="0814E90E" w14:textId="77777777" w:rsidR="000F3984" w:rsidRPr="000C7B5B" w:rsidRDefault="00417B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C7B5B">
              <w:rPr>
                <w:b/>
                <w:sz w:val="24"/>
                <w:szCs w:val="24"/>
              </w:rPr>
              <w:t>thực hiện</w:t>
            </w:r>
          </w:p>
        </w:tc>
      </w:tr>
      <w:tr w:rsidR="000C7B5B" w:rsidRPr="000C7B5B" w14:paraId="41FB0D99" w14:textId="77777777" w:rsidTr="00E5351E">
        <w:trPr>
          <w:trHeight w:val="1408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62E88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B1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3EC3A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Tiếp nhận hồ sơ và ghi giấy biên nhận, hẹn ngày trả kết quả. Nhập hồ sơ điện tử.</w:t>
            </w:r>
          </w:p>
          <w:p w14:paraId="2C4A383A" w14:textId="77777777" w:rsidR="000F3984" w:rsidRPr="000C7B5B" w:rsidRDefault="00417B95">
            <w:pPr>
              <w:spacing w:before="120" w:after="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Chuyển hồ sơ cho Phòng GDTrH.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BC3AA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CCMC của Sở </w:t>
            </w:r>
          </w:p>
          <w:p w14:paraId="796E2C3E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0C7B5B">
              <w:rPr>
                <w:sz w:val="26"/>
                <w:szCs w:val="26"/>
              </w:rPr>
              <w:t>tại TTPVHCC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43E69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02 giờ</w:t>
            </w:r>
          </w:p>
        </w:tc>
      </w:tr>
      <w:tr w:rsidR="000C7B5B" w:rsidRPr="000C7B5B" w14:paraId="2E716633" w14:textId="77777777" w:rsidTr="00E5351E">
        <w:trPr>
          <w:trHeight w:val="165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57D0C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B2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26BA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Phân công xử lý hồ sơ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98098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Lãnh đạo </w:t>
            </w:r>
          </w:p>
          <w:p w14:paraId="2B770496" w14:textId="15288FAE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Phòng GDTrH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BF45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0C7B5B">
              <w:rPr>
                <w:sz w:val="26"/>
                <w:szCs w:val="26"/>
              </w:rPr>
              <w:t>02 giờ</w:t>
            </w:r>
          </w:p>
        </w:tc>
      </w:tr>
      <w:tr w:rsidR="000C7B5B" w:rsidRPr="000C7B5B" w14:paraId="4AA5D2C6" w14:textId="77777777" w:rsidTr="00E5351E">
        <w:trPr>
          <w:trHeight w:val="3599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A8BD7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B3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3A4BA" w14:textId="77777777" w:rsidR="000F3984" w:rsidRPr="000C7B5B" w:rsidRDefault="00417B95">
            <w:pPr>
              <w:spacing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Thẩm định hồ sơ </w:t>
            </w:r>
          </w:p>
          <w:p w14:paraId="66534371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  <w:shd w:val="clear" w:color="auto" w:fill="FFFFFF"/>
              </w:rPr>
            </w:pPr>
            <w:r w:rsidRPr="000C7B5B">
              <w:rPr>
                <w:sz w:val="26"/>
                <w:szCs w:val="26"/>
                <w:shd w:val="clear" w:color="auto" w:fill="FFFFFF"/>
              </w:rPr>
              <w:t>- Trường hợp hồ sơ không đáp ứng yêu cầu, thông báo cho cá nhân/tổ chức trong thời hạn không quá 04 giờ, nêu rõ lý do.</w:t>
            </w:r>
          </w:p>
          <w:p w14:paraId="234F3805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  <w:shd w:val="clear" w:color="auto" w:fill="FFFFFF"/>
              </w:rPr>
            </w:pPr>
            <w:r w:rsidRPr="000C7B5B">
              <w:rPr>
                <w:sz w:val="26"/>
                <w:szCs w:val="26"/>
                <w:shd w:val="clear" w:color="auto" w:fill="FFFFFF"/>
              </w:rPr>
              <w:t>- Trường hợp hồ sơ cần giải trình và bổ sung thêm, thông báo cho cá nhân/tổ chức trong thời hạn không quá không quá 04 giờ kể từ ngày được phân công thụ lý.</w:t>
            </w:r>
          </w:p>
          <w:p w14:paraId="3124D5DC" w14:textId="77777777" w:rsidR="000F3984" w:rsidRPr="000C7B5B" w:rsidRDefault="00417B95">
            <w:pPr>
              <w:spacing w:before="120" w:after="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  <w:shd w:val="clear" w:color="auto" w:fill="FFFFFF"/>
              </w:rPr>
              <w:t>- Trường hợp, hồ sơ đáp ứng yêu cầu: xây dựng dự thảo văn bản (kết quả giải quyết).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D1BAE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Chuyên viên </w:t>
            </w:r>
          </w:p>
          <w:p w14:paraId="768BDC57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Phòng GDTrH.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F8CD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0C7B5B">
              <w:rPr>
                <w:sz w:val="26"/>
                <w:szCs w:val="26"/>
              </w:rPr>
              <w:t>08 giờ</w:t>
            </w:r>
          </w:p>
        </w:tc>
      </w:tr>
      <w:tr w:rsidR="000C7B5B" w:rsidRPr="000C7B5B" w14:paraId="6487A8E0" w14:textId="77777777" w:rsidTr="00E5351E">
        <w:trPr>
          <w:trHeight w:val="341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3CAF9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B4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9283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Xem xét văn bản của chuyên viên trình.</w:t>
            </w:r>
          </w:p>
          <w:p w14:paraId="3BA7A68C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Trình Lãnh đạo Sở.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D258C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Lãnh đạo </w:t>
            </w:r>
          </w:p>
          <w:p w14:paraId="728639C8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Phòng GDTrH.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3AA44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0C7B5B">
              <w:rPr>
                <w:sz w:val="26"/>
                <w:szCs w:val="26"/>
              </w:rPr>
              <w:t>02 giờ</w:t>
            </w:r>
          </w:p>
        </w:tc>
      </w:tr>
      <w:tr w:rsidR="000C7B5B" w:rsidRPr="000C7B5B" w14:paraId="788D5268" w14:textId="77777777" w:rsidTr="00E5351E">
        <w:trPr>
          <w:trHeight w:val="1488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67FBA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B5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E10E" w14:textId="77777777" w:rsidR="000F3984" w:rsidRPr="000C7B5B" w:rsidRDefault="00417B95">
            <w:pPr>
              <w:spacing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Duyệt hồ sơ/ký văn bản xử lý:  </w:t>
            </w:r>
          </w:p>
          <w:p w14:paraId="5D4CB1CC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- Nếu đáp ứng yêu cầu: ký duyệt vào văn bản liên quan, chuyển văn thư. </w:t>
            </w:r>
          </w:p>
          <w:p w14:paraId="624DC589" w14:textId="77777777" w:rsidR="000F3984" w:rsidRPr="000C7B5B" w:rsidRDefault="00417B95">
            <w:pPr>
              <w:spacing w:before="120" w:after="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Nếu không đáp ứng yêu cầu: chuyển lại Lãnh đạo Phòng GDTrH xử lý.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FFE39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Lãnh đạo Sở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A84D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0C7B5B">
              <w:rPr>
                <w:sz w:val="26"/>
                <w:szCs w:val="26"/>
              </w:rPr>
              <w:t>08 giờ</w:t>
            </w:r>
          </w:p>
        </w:tc>
      </w:tr>
      <w:tr w:rsidR="000C7B5B" w:rsidRPr="000C7B5B" w14:paraId="0A9F7ACB" w14:textId="77777777" w:rsidTr="00E5351E">
        <w:trPr>
          <w:trHeight w:val="624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F6813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B6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95DD" w14:textId="77777777" w:rsidR="000F3984" w:rsidRPr="000C7B5B" w:rsidRDefault="00417B95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Đóng dấu, chuyển văn bản xử lý cho CCMC của Sở tại TTPVHCC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A2DE0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Văn thư Sở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EEE79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02 giờ</w:t>
            </w:r>
          </w:p>
        </w:tc>
      </w:tr>
      <w:tr w:rsidR="000C7B5B" w:rsidRPr="000C7B5B" w14:paraId="31EDFE36" w14:textId="77777777" w:rsidTr="00E5351E">
        <w:trPr>
          <w:trHeight w:val="603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66144" w14:textId="77777777" w:rsidR="000F3984" w:rsidRPr="000C7B5B" w:rsidRDefault="00417B95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  <w:r w:rsidRPr="000C7B5B">
              <w:rPr>
                <w:bCs/>
                <w:sz w:val="26"/>
                <w:szCs w:val="26"/>
              </w:rPr>
              <w:t>B7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E24EC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Trả kết quả giải quyết.</w:t>
            </w:r>
          </w:p>
          <w:p w14:paraId="031B6CEC" w14:textId="77777777" w:rsidR="000F3984" w:rsidRPr="000C7B5B" w:rsidRDefault="00417B95">
            <w:pPr>
              <w:spacing w:before="120" w:after="120" w:line="240" w:lineRule="auto"/>
              <w:jc w:val="both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- Thống kê, theo dõi.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E3E86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CCMC của Sở</w:t>
            </w:r>
          </w:p>
          <w:p w14:paraId="5F217BA3" w14:textId="77777777" w:rsidR="000F3984" w:rsidRPr="000C7B5B" w:rsidRDefault="00417B9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 xml:space="preserve"> tại TTPVHCC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10EB5" w14:textId="77777777" w:rsidR="000F3984" w:rsidRPr="000C7B5B" w:rsidRDefault="00417B95">
            <w:pPr>
              <w:spacing w:before="120" w:after="120" w:line="240" w:lineRule="auto"/>
              <w:jc w:val="center"/>
              <w:rPr>
                <w:b/>
                <w:sz w:val="26"/>
                <w:szCs w:val="26"/>
              </w:rPr>
            </w:pPr>
            <w:r w:rsidRPr="000C7B5B">
              <w:rPr>
                <w:sz w:val="26"/>
                <w:szCs w:val="26"/>
              </w:rPr>
              <w:t>Không tính thời gian</w:t>
            </w:r>
          </w:p>
        </w:tc>
      </w:tr>
      <w:tr w:rsidR="000F3984" w:rsidRPr="000C7B5B" w14:paraId="29320430" w14:textId="77777777" w:rsidTr="00E5351E">
        <w:trPr>
          <w:trHeight w:val="336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E29E6" w14:textId="77777777" w:rsidR="000F3984" w:rsidRPr="000C7B5B" w:rsidRDefault="000F3984">
            <w:pPr>
              <w:spacing w:before="120" w:after="120" w:line="240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A0C95" w14:textId="77777777" w:rsidR="000F3984" w:rsidRPr="000C7B5B" w:rsidRDefault="00417B95">
            <w:pPr>
              <w:spacing w:before="120" w:after="120" w:line="240" w:lineRule="auto"/>
              <w:jc w:val="center"/>
              <w:rPr>
                <w:sz w:val="26"/>
                <w:szCs w:val="26"/>
              </w:rPr>
            </w:pPr>
            <w:r w:rsidRPr="000C7B5B">
              <w:rPr>
                <w:b/>
                <w:sz w:val="26"/>
                <w:szCs w:val="26"/>
              </w:rPr>
              <w:t>Tổng thời gian thực hiện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19A87" w14:textId="77777777" w:rsidR="000F3984" w:rsidRPr="000C7B5B" w:rsidRDefault="00417B95">
            <w:pPr>
              <w:spacing w:before="120" w:after="12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0C7B5B">
              <w:rPr>
                <w:b/>
                <w:bCs/>
                <w:sz w:val="26"/>
                <w:szCs w:val="26"/>
              </w:rPr>
              <w:t>24 giờ</w:t>
            </w:r>
          </w:p>
        </w:tc>
      </w:tr>
    </w:tbl>
    <w:p w14:paraId="7ED7626D" w14:textId="77777777" w:rsidR="000F3984" w:rsidRPr="000C7B5B" w:rsidRDefault="000F3984">
      <w:pPr>
        <w:rPr>
          <w:b/>
        </w:rPr>
      </w:pPr>
    </w:p>
    <w:sectPr w:rsidR="000F3984" w:rsidRPr="000C7B5B">
      <w:pgSz w:w="11907" w:h="16840"/>
      <w:pgMar w:top="1134" w:right="851" w:bottom="90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FDD32" w14:textId="77777777" w:rsidR="003F6D26" w:rsidRDefault="003F6D26">
      <w:pPr>
        <w:spacing w:line="240" w:lineRule="auto"/>
      </w:pPr>
      <w:r>
        <w:separator/>
      </w:r>
    </w:p>
  </w:endnote>
  <w:endnote w:type="continuationSeparator" w:id="0">
    <w:p w14:paraId="4A89AE0D" w14:textId="77777777" w:rsidR="003F6D26" w:rsidRDefault="003F6D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B66CA" w14:textId="77777777" w:rsidR="003F6D26" w:rsidRDefault="003F6D26">
      <w:pPr>
        <w:spacing w:after="0"/>
      </w:pPr>
      <w:r>
        <w:separator/>
      </w:r>
    </w:p>
  </w:footnote>
  <w:footnote w:type="continuationSeparator" w:id="0">
    <w:p w14:paraId="087F0C4A" w14:textId="77777777" w:rsidR="003F6D26" w:rsidRDefault="003F6D2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769"/>
    <w:rsid w:val="0005364B"/>
    <w:rsid w:val="0008199A"/>
    <w:rsid w:val="0008383A"/>
    <w:rsid w:val="000C7B5B"/>
    <w:rsid w:val="000F3984"/>
    <w:rsid w:val="00182884"/>
    <w:rsid w:val="00200344"/>
    <w:rsid w:val="002514DF"/>
    <w:rsid w:val="00271574"/>
    <w:rsid w:val="002872A2"/>
    <w:rsid w:val="002F6FBC"/>
    <w:rsid w:val="003109BE"/>
    <w:rsid w:val="00383DD4"/>
    <w:rsid w:val="003B29ED"/>
    <w:rsid w:val="003B3213"/>
    <w:rsid w:val="003C28BD"/>
    <w:rsid w:val="003F6D26"/>
    <w:rsid w:val="00417B95"/>
    <w:rsid w:val="00435319"/>
    <w:rsid w:val="00467363"/>
    <w:rsid w:val="004846B0"/>
    <w:rsid w:val="004E4479"/>
    <w:rsid w:val="00501DFD"/>
    <w:rsid w:val="00587B02"/>
    <w:rsid w:val="00596B5C"/>
    <w:rsid w:val="0060020E"/>
    <w:rsid w:val="00692487"/>
    <w:rsid w:val="006950A7"/>
    <w:rsid w:val="006B45F2"/>
    <w:rsid w:val="006C6E2D"/>
    <w:rsid w:val="006E4C02"/>
    <w:rsid w:val="006F41A8"/>
    <w:rsid w:val="007A2F6F"/>
    <w:rsid w:val="00815107"/>
    <w:rsid w:val="0085526E"/>
    <w:rsid w:val="00860347"/>
    <w:rsid w:val="008A426B"/>
    <w:rsid w:val="008F530E"/>
    <w:rsid w:val="009252C7"/>
    <w:rsid w:val="009E4A92"/>
    <w:rsid w:val="009F22BC"/>
    <w:rsid w:val="00A179EA"/>
    <w:rsid w:val="00BF66F1"/>
    <w:rsid w:val="00C305BD"/>
    <w:rsid w:val="00C574C0"/>
    <w:rsid w:val="00C6605C"/>
    <w:rsid w:val="00C86E73"/>
    <w:rsid w:val="00CF7769"/>
    <w:rsid w:val="00D4281E"/>
    <w:rsid w:val="00E45DEC"/>
    <w:rsid w:val="00E5351E"/>
    <w:rsid w:val="00E866F5"/>
    <w:rsid w:val="00EB4C54"/>
    <w:rsid w:val="0F853D0E"/>
    <w:rsid w:val="357215BA"/>
    <w:rsid w:val="430568EE"/>
    <w:rsid w:val="53FA5565"/>
    <w:rsid w:val="737B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0E76F"/>
  <w15:docId w15:val="{22528E0B-AFFE-43AF-969A-6E6749663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qFormat/>
    <w:pPr>
      <w:spacing w:before="100" w:beforeAutospacing="1" w:after="100" w:afterAutospacing="1" w:line="240" w:lineRule="auto"/>
    </w:pPr>
    <w:rPr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ls vpubnd</cp:lastModifiedBy>
  <cp:revision>13</cp:revision>
  <dcterms:created xsi:type="dcterms:W3CDTF">2025-10-11T15:28:00Z</dcterms:created>
  <dcterms:modified xsi:type="dcterms:W3CDTF">2025-10-13T04:09:00Z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5551BC7097E044668E63C9D1A2989CE6_12</vt:lpwstr>
  </property>
</Properties>
</file>